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360"/>
      </w:tblGrid>
      <w:tr w:rsidR="001F19EF" w:rsidRPr="001F19EF" w:rsidTr="001F19EF">
        <w:trPr>
          <w:tblCellSpacing w:w="0" w:type="dxa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833"/>
              <w:gridCol w:w="1527"/>
            </w:tblGrid>
            <w:tr w:rsidR="001F19EF" w:rsidRPr="001F19EF">
              <w:trPr>
                <w:trHeight w:val="480"/>
                <w:tblCellSpacing w:w="0" w:type="dxa"/>
              </w:trPr>
              <w:tc>
                <w:tcPr>
                  <w:tcW w:w="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E4A57"/>
                  <w:vAlign w:val="center"/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  <w:t>Component Locations</w:t>
                  </w:r>
                </w:p>
              </w:tc>
              <w:tc>
                <w:tcPr>
                  <w:tcW w:w="1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E4A57"/>
                  <w:vAlign w:val="center"/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1F19EF" w:rsidRPr="001F19EF" w:rsidRDefault="001F19EF" w:rsidP="001F19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1F19EF" w:rsidRPr="001F19EF">
        <w:trPr>
          <w:trHeight w:val="15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F19EF" w:rsidRPr="001F19EF" w:rsidRDefault="001F19EF" w:rsidP="001F19EF">
            <w:pPr>
              <w:spacing w:after="0" w:line="150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1F19EF" w:rsidRPr="001F19EF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F19EF" w:rsidRPr="001F19EF" w:rsidRDefault="001F19EF" w:rsidP="001F19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F19E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Relay and Fuse Location</w:t>
            </w: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1F19EF" w:rsidRPr="001F19EF" w:rsidRDefault="001F19EF" w:rsidP="001F19EF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>
                  <wp:extent cx="5715000" cy="7105650"/>
                  <wp:effectExtent l="19050" t="0" r="0" b="0"/>
                  <wp:docPr id="2" name="Picture 2" descr="http://www.alldatadiy.com/alldata/AFI~V22677522~C40439~R0~OB0~P4R0H~N/0/89012112/98715601/98715651/110872111/34853741/56180732/57395843/34864082/34864094/34850362/114991212/1043975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alldatadiy.com/alldata/AFI~V22677522~C40439~R0~OB0~P4R0H~N/0/89012112/98715601/98715651/110872111/34853741/56180732/57395843/34864082/34864094/34850362/114991212/1043975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0" cy="7105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F19EF" w:rsidRPr="001F19EF" w:rsidRDefault="001F19EF" w:rsidP="001F19EF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 xml:space="preserve">   </w:t>
            </w: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</w:tc>
      </w:tr>
      <w:tr w:rsidR="001F19EF" w:rsidRPr="001F19EF" w:rsidTr="001F19EF">
        <w:trPr>
          <w:tblCellSpacing w:w="0" w:type="dxa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693"/>
              <w:gridCol w:w="1667"/>
            </w:tblGrid>
            <w:tr w:rsidR="001F19EF" w:rsidRPr="001F19EF">
              <w:trPr>
                <w:trHeight w:val="480"/>
                <w:tblCellSpacing w:w="0" w:type="dxa"/>
              </w:trPr>
              <w:tc>
                <w:tcPr>
                  <w:tcW w:w="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E4A57"/>
                  <w:vAlign w:val="center"/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  <w:lastRenderedPageBreak/>
                    <w:t>Connector Locations</w:t>
                  </w:r>
                </w:p>
              </w:tc>
              <w:tc>
                <w:tcPr>
                  <w:tcW w:w="1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E4A57"/>
                  <w:vAlign w:val="center"/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1F19EF" w:rsidRPr="001F19EF" w:rsidRDefault="001F19EF" w:rsidP="001F19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1F19EF" w:rsidRPr="001F19EF">
        <w:trPr>
          <w:trHeight w:val="15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F19EF" w:rsidRPr="001F19EF" w:rsidRDefault="001F19EF" w:rsidP="001F19EF">
            <w:pPr>
              <w:spacing w:after="0" w:line="150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1F19EF" w:rsidRPr="001F19EF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F19EF" w:rsidRPr="001F19EF" w:rsidRDefault="001F19EF" w:rsidP="001F19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F19E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Fuse Box Connectors</w:t>
            </w: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1F19EF" w:rsidRPr="001F19EF" w:rsidRDefault="001F19EF" w:rsidP="001F19EF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>
                  <wp:extent cx="4953000" cy="4219575"/>
                  <wp:effectExtent l="19050" t="0" r="0" b="0"/>
                  <wp:docPr id="8" name="Picture 8" descr="http://www.alldatadiy.com/alldata/AFI~V22677522~C40439~R0~OB0~P4R0H~N/0/89012112/98715601/98715651/110872111/34853741/56180732/57395843/34864082/34864094/34864095/104419016/1044190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alldatadiy.com/alldata/AFI~V22677522~C40439~R0~OB0~P4R0H~N/0/89012112/98715601/98715651/110872111/34853741/56180732/57395843/34864082/34864094/34864095/104419016/1044190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0" cy="4219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3367B" w:rsidRDefault="0073367B"/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360"/>
      </w:tblGrid>
      <w:tr w:rsidR="001F19EF" w:rsidRPr="001F19EF">
        <w:trPr>
          <w:tblCellSpacing w:w="0" w:type="dxa"/>
        </w:trPr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615"/>
              <w:gridCol w:w="1745"/>
            </w:tblGrid>
            <w:tr w:rsidR="001F19EF" w:rsidRPr="001F19EF">
              <w:trPr>
                <w:trHeight w:val="480"/>
                <w:tblCellSpacing w:w="0" w:type="dxa"/>
              </w:trPr>
              <w:tc>
                <w:tcPr>
                  <w:tcW w:w="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E4A57"/>
                  <w:vAlign w:val="center"/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  <w:t>Fuse and Fusible Link Locations</w:t>
                  </w:r>
                </w:p>
              </w:tc>
              <w:tc>
                <w:tcPr>
                  <w:tcW w:w="1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E4A57"/>
                  <w:vAlign w:val="center"/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1F19EF" w:rsidRPr="001F19EF" w:rsidRDefault="001F19EF" w:rsidP="001F19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1F19EF" w:rsidRPr="001F19EF">
        <w:trPr>
          <w:trHeight w:val="15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F19EF" w:rsidRPr="001F19EF" w:rsidRDefault="001F19EF" w:rsidP="001F19EF">
            <w:pPr>
              <w:spacing w:after="0" w:line="150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1F19EF" w:rsidRPr="001F19EF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F19EF" w:rsidRPr="001F19EF" w:rsidRDefault="001F19EF" w:rsidP="001F19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F19E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Fuse Details</w:t>
            </w: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1F19EF" w:rsidRPr="001F19EF" w:rsidRDefault="001F19EF" w:rsidP="001F19EF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lastRenderedPageBreak/>
              <w:drawing>
                <wp:inline distT="0" distB="0" distL="0" distR="0">
                  <wp:extent cx="5715000" cy="7105650"/>
                  <wp:effectExtent l="19050" t="0" r="0" b="0"/>
                  <wp:docPr id="14" name="Picture 14" descr="http://www.alldatadiy.com/alldata/AFI~V22677522~C40439~R0~OB0~P4R0H~N/0/89012112/98715601/98715651/110872111/34853741/56180732/57395843/34864082/34864094/14412847/114977042/1043975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alldatadiy.com/alldata/AFI~V22677522~C40439~R0~OB0~P4R0H~N/0/89012112/98715601/98715651/110872111/34853741/56180732/57395843/34864082/34864094/14412847/114977042/1043975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0" cy="7105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F19EF" w:rsidRPr="001F19EF" w:rsidRDefault="001F19EF" w:rsidP="001F19EF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1F19E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Engine compartment fuse box - fuses</w:t>
            </w: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  <w:tbl>
            <w:tblPr>
              <w:tblW w:w="0" w:type="auto"/>
              <w:tblCellSpacing w:w="7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626"/>
              <w:gridCol w:w="551"/>
              <w:gridCol w:w="671"/>
              <w:gridCol w:w="681"/>
              <w:gridCol w:w="736"/>
            </w:tblGrid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Fuse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Fuse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Rating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proofErr w:type="spellStart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Colour</w:t>
                  </w:r>
                  <w:proofErr w:type="spellEnd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Circuit</w:t>
                  </w:r>
                </w:p>
              </w:tc>
            </w:tr>
          </w:tbl>
          <w:p w:rsidR="001F19EF" w:rsidRPr="001F19EF" w:rsidRDefault="001F19EF" w:rsidP="001F19EF">
            <w:pPr>
              <w:spacing w:after="0" w:line="240" w:lineRule="auto"/>
              <w:rPr>
                <w:rFonts w:ascii="Arial" w:eastAsia="Times New Roman" w:hAnsi="Arial" w:cs="Arial"/>
                <w:vanish/>
                <w:color w:val="000000"/>
                <w:sz w:val="18"/>
                <w:szCs w:val="18"/>
              </w:rPr>
            </w:pPr>
          </w:p>
          <w:tbl>
            <w:tblPr>
              <w:tblW w:w="0" w:type="auto"/>
              <w:tblCellSpacing w:w="7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06"/>
              <w:gridCol w:w="551"/>
              <w:gridCol w:w="786"/>
            </w:tblGrid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lastRenderedPageBreak/>
                    <w:t xml:space="preserve">No.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Type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(amps)</w:t>
                  </w:r>
                </w:p>
              </w:tc>
            </w:tr>
          </w:tbl>
          <w:p w:rsidR="001F19EF" w:rsidRPr="001F19EF" w:rsidRDefault="001F19EF" w:rsidP="001F19EF">
            <w:pPr>
              <w:spacing w:after="0" w:line="240" w:lineRule="auto"/>
              <w:rPr>
                <w:rFonts w:ascii="Arial" w:eastAsia="Times New Roman" w:hAnsi="Arial" w:cs="Arial"/>
                <w:vanish/>
                <w:color w:val="000000"/>
                <w:sz w:val="18"/>
                <w:szCs w:val="18"/>
              </w:rPr>
            </w:pPr>
          </w:p>
          <w:tbl>
            <w:tblPr>
              <w:tblW w:w="0" w:type="auto"/>
              <w:tblCellSpacing w:w="7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36"/>
              <w:gridCol w:w="899"/>
              <w:gridCol w:w="351"/>
              <w:gridCol w:w="681"/>
              <w:gridCol w:w="6893"/>
            </w:tblGrid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F1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Cartridge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20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Blue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Dip beam, High Intensity Discharge (HID) light relay.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F2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Cartridge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50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Red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Ignition relay feed.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F3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Cartridge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60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Yellow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ABS.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F4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Cartridge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30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Pink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Rear window heater/heated mirrors relay.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Cartridge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30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Pink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Automatic transmission control module relay.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F6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Cartridge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30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Pink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Heater blower relay.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F7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Cartridge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50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Red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Power supply to passenger compartment fuse box.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F8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Cartridge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80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Black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Blower module.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F9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Cartridge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50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Red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Engine management system power relay.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F10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Cartridge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20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Blue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Headlight power wash pump relay.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F11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Not used.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F12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Not used.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F13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30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Green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Heated front screen right-hand side.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F14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Not used.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F15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30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Green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Heated front screen left-hand side.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F16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20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Yellow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Left-hand dip beam, day time running lights, </w:t>
                  </w:r>
                  <w:proofErr w:type="spellStart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autolights</w:t>
                  </w:r>
                  <w:proofErr w:type="spellEnd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F17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20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Yellow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Right-hand dip beam, HID lights.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F18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20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Yellow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Throttle motor supply.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F19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Blue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proofErr w:type="spellStart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Screenwash</w:t>
                  </w:r>
                  <w:proofErr w:type="spellEnd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pump, rain sensing system.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F20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Tan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Navigation display.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F21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Blue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Side (Parking) lights.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F22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20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Yellow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Accessories relay.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F23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Red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Air conditioning compressor clutch.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F24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Blue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proofErr w:type="gramStart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Door lock</w:t>
                  </w:r>
                  <w:proofErr w:type="gramEnd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power.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F25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Blue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Direction indicators (GEM).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F26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Blue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Horns.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F27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Red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Automatic transmission control module, transit relay.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F28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Blue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Ignition switch.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F29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30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Green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Starter motor solenoid.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F30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30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Green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Accessory sockets.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F31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Red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Engine management relay coil.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F32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Tan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Engine management control.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F33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Not used.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F34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Diode D3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Not used.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lastRenderedPageBreak/>
                    <w:t xml:space="preserve">F35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Diode D2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Engine management </w:t>
                  </w:r>
                  <w:proofErr w:type="gramStart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control</w:t>
                  </w:r>
                  <w:proofErr w:type="gramEnd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relay diode.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F36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Red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Canister purge valve, airflow meter, throttle motor relay, power wash relay, air conditioning relay.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F37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Blue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Engine management system, blower speed controller, road speed sensor (if fitted).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F38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30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Green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Oxygen sensor heaters A.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F39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Tan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Variable intake valves.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F40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Blue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Automatic transmission control module.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F41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Red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Injectors.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F42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30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Green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Oxygen sensor heaters B.</w:t>
                  </w:r>
                </w:p>
              </w:tc>
            </w:tr>
          </w:tbl>
          <w:p w:rsidR="001F19EF" w:rsidRPr="001F19EF" w:rsidRDefault="001F19EF" w:rsidP="001F19EF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F19E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Passenger compartment fuse box - fuses</w:t>
            </w:r>
            <w:r w:rsidRPr="001F19E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  <w:tbl>
            <w:tblPr>
              <w:tblW w:w="0" w:type="auto"/>
              <w:tblCellSpacing w:w="7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626"/>
              <w:gridCol w:w="551"/>
              <w:gridCol w:w="671"/>
              <w:gridCol w:w="681"/>
              <w:gridCol w:w="736"/>
            </w:tblGrid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Fuse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Fuse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Rating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proofErr w:type="spellStart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Colour</w:t>
                  </w:r>
                  <w:proofErr w:type="spellEnd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Circuit</w:t>
                  </w:r>
                </w:p>
              </w:tc>
            </w:tr>
          </w:tbl>
          <w:p w:rsidR="001F19EF" w:rsidRPr="001F19EF" w:rsidRDefault="001F19EF" w:rsidP="001F19EF">
            <w:pPr>
              <w:spacing w:after="0" w:line="240" w:lineRule="auto"/>
              <w:rPr>
                <w:rFonts w:ascii="Arial" w:eastAsia="Times New Roman" w:hAnsi="Arial" w:cs="Arial"/>
                <w:vanish/>
                <w:color w:val="000000"/>
                <w:sz w:val="18"/>
                <w:szCs w:val="18"/>
              </w:rPr>
            </w:pPr>
          </w:p>
          <w:tbl>
            <w:tblPr>
              <w:tblW w:w="0" w:type="auto"/>
              <w:tblCellSpacing w:w="7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06"/>
              <w:gridCol w:w="551"/>
              <w:gridCol w:w="786"/>
            </w:tblGrid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No.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Type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(amps)</w:t>
                  </w:r>
                </w:p>
              </w:tc>
            </w:tr>
          </w:tbl>
          <w:p w:rsidR="001F19EF" w:rsidRPr="001F19EF" w:rsidRDefault="001F19EF" w:rsidP="001F19EF">
            <w:pPr>
              <w:spacing w:after="0" w:line="240" w:lineRule="auto"/>
              <w:rPr>
                <w:rFonts w:ascii="Arial" w:eastAsia="Times New Roman" w:hAnsi="Arial" w:cs="Arial"/>
                <w:vanish/>
                <w:color w:val="000000"/>
                <w:sz w:val="18"/>
                <w:szCs w:val="18"/>
              </w:rPr>
            </w:pPr>
          </w:p>
          <w:tbl>
            <w:tblPr>
              <w:tblW w:w="0" w:type="auto"/>
              <w:tblCellSpacing w:w="7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36"/>
              <w:gridCol w:w="481"/>
              <w:gridCol w:w="401"/>
              <w:gridCol w:w="681"/>
              <w:gridCol w:w="7261"/>
            </w:tblGrid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F60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20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Yellow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Power windows left-hand.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F61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20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Yellow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Power windows right-hand.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F62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7.5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Brown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Rear fog lights.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F63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7.5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Brown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Right-hand - front side light, side markers, rear tail lights.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F64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7.5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Brown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Left-hand - front side light, side markers, rear tail lights.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F65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Not used.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F66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30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Green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Left-hand power seat switches, heater module, lumbar pump.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F67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Tan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Battery back-up sounder, transit relay, HID/dip relay, automatic transmission control module.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F68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Blue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Cigar lighter.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F69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7.5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Brown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proofErr w:type="spellStart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Telematics</w:t>
                  </w:r>
                  <w:proofErr w:type="spellEnd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display, In-car entertainment head unit, antenna module, navigation module, VICS (Japan), parking aid, amplifier premium 1 system, phone handset, phone power supply module, instrument cluster, PATS module.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F70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30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Green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Right-hand power seat switches, heater module, lumbar pump.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F71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Blue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VICS (Japan), telephone transceiver, telephone handset.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F72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Blue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Radio head unit, CD player, navigation electronic control module, Jaguar diagnostic connector/OBDII connector.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F73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Blue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Sunroof unit/module.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F74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Blue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Instrument cluster, Premium ICE amplifier unit.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F75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7.5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Brown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Mirror fold back module, battery back-up sounder, air conditioning ECU.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F76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Not used.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F77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7.5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Brown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Left-hand and right-hand heated seats modules.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F78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Tan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Phone power supply.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F79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Red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Automatic transmission only: Reverse lights, reverse light switch, </w:t>
                  </w:r>
                  <w:proofErr w:type="gramStart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reverse</w:t>
                  </w:r>
                  <w:proofErr w:type="gramEnd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park aid, </w:t>
                  </w:r>
                  <w:proofErr w:type="spellStart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lastRenderedPageBreak/>
                    <w:t>electrochromic</w:t>
                  </w:r>
                  <w:proofErr w:type="spellEnd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mirror, instrument cluster.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lastRenderedPageBreak/>
                    <w:t xml:space="preserve">F80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7.5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Brown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Park interlock, heater switch, OBDII, blower relay.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F81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20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Yellow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Fuel pump control module.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F82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Red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Variable power steering, alternator.</w:t>
                  </w: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br/>
                    <w:t xml:space="preserve">Manual transmission only: Reverse lights, reverse light switch reverse park aid, </w:t>
                  </w:r>
                  <w:proofErr w:type="spellStart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electrochromic</w:t>
                  </w:r>
                  <w:proofErr w:type="spellEnd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mirror, instrument cluster.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F83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Blue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Not used.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F84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Tan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Instrument cluster, passenger airbag fascia light, seat weight sensor.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F85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7.5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Brown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Right-hand high beam light.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F86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7.5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Brown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Left-hand high beam light.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F87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Blue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Front fog lights, master light switch.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F88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Not used.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F89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Not used.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F90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7.5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Brown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Stop lights, cruise control.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F91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Red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Sunroof, </w:t>
                  </w:r>
                  <w:proofErr w:type="spellStart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electrochromic</w:t>
                  </w:r>
                  <w:proofErr w:type="spellEnd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mirror, power windows, power mirrors.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F92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Red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Manual transmission cruise control clutch switch, ignition coils, </w:t>
                  </w:r>
                  <w:proofErr w:type="gramStart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automatic</w:t>
                  </w:r>
                  <w:proofErr w:type="gramEnd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transmission rotary switch.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F93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30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Green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Windscreen wipers.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F94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20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Yellow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HID module.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F95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Red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Airbag restraints module.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F96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7.5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Brown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ABS module.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F97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7.5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Brown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Glove compartment light, instrument cluster lights, </w:t>
                  </w:r>
                  <w:proofErr w:type="spellStart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licence</w:t>
                  </w:r>
                  <w:proofErr w:type="spellEnd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plate lights.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F98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Red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Mirror heaters.</w:t>
                  </w:r>
                </w:p>
              </w:tc>
            </w:tr>
            <w:tr w:rsidR="001F19EF" w:rsidRPr="001F19EF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F99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Mini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10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Red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F19EF" w:rsidRPr="001F19EF" w:rsidRDefault="001F19EF" w:rsidP="001F19E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Luggage compartment light, </w:t>
                  </w:r>
                  <w:proofErr w:type="spellStart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footwell</w:t>
                  </w:r>
                  <w:proofErr w:type="spellEnd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lights, puddle lights, vanity mirror lights, interior lights, </w:t>
                  </w:r>
                  <w:proofErr w:type="spellStart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aircon</w:t>
                  </w:r>
                  <w:proofErr w:type="spellEnd"/>
                  <w:r w:rsidRPr="001F19E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control unit, roof console unit.</w:t>
                  </w:r>
                </w:p>
              </w:tc>
            </w:tr>
          </w:tbl>
          <w:p w:rsidR="001F19EF" w:rsidRPr="001F19EF" w:rsidRDefault="001F19EF" w:rsidP="001F19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</w:tbl>
    <w:p w:rsidR="001F19EF" w:rsidRDefault="001F19EF"/>
    <w:p w:rsidR="001F19EF" w:rsidRDefault="001F19EF"/>
    <w:p w:rsidR="001F19EF" w:rsidRDefault="001F19EF"/>
    <w:sectPr w:rsidR="001F19EF" w:rsidSect="007336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1F19EF"/>
    <w:rsid w:val="001F19EF"/>
    <w:rsid w:val="007336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36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F19EF"/>
    <w:pPr>
      <w:spacing w:before="150"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19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9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35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59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22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204410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779597008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9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85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94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042163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2063168038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244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2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80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8024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373584584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824</Words>
  <Characters>4701</Characters>
  <Application>Microsoft Office Word</Application>
  <DocSecurity>0</DocSecurity>
  <Lines>39</Lines>
  <Paragraphs>11</Paragraphs>
  <ScaleCrop>false</ScaleCrop>
  <Company>Great River Energy</Company>
  <LinksUpToDate>false</LinksUpToDate>
  <CharactersWithSpaces>5514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kwolf</dc:creator>
  <cp:keywords/>
  <dc:description/>
  <cp:lastModifiedBy>kwolf</cp:lastModifiedBy>
  <cp:revision>1</cp:revision>
  <dcterms:created xsi:type="dcterms:W3CDTF">2010-10-21T17:12:00Z</dcterms:created>
  <dcterms:modified xsi:type="dcterms:W3CDTF">2010-10-21T17:14:00Z</dcterms:modified>
</cp:coreProperties>
</file>