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589A" w14:textId="77777777" w:rsidR="00DE70BD" w:rsidRDefault="00DE70BD" w:rsidP="00DE70BD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</w:pPr>
    </w:p>
    <w:p w14:paraId="7D57E628" w14:textId="77777777" w:rsidR="006413BE" w:rsidRPr="00DE70BD" w:rsidRDefault="00B60E7C" w:rsidP="006413B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</w:rPr>
      </w:pPr>
      <w:r w:rsidRPr="00DE70BD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 xml:space="preserve">XJ6 S3 Stud installation  </w:t>
      </w:r>
      <w:r w:rsidR="003D3CE9" w:rsidRPr="00DE70BD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 Ready the Block</w:t>
      </w:r>
      <w:r w:rsidRPr="00DE70BD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:</w:t>
      </w:r>
      <w:r w:rsidR="003D3CE9" w:rsidRPr="00DE70BD">
        <w:rPr>
          <w:rFonts w:ascii="Georgia" w:eastAsia="Times New Roman" w:hAnsi="Georgia" w:cs="Times New Roman"/>
          <w:b/>
          <w:bCs/>
          <w:i/>
          <w:iCs/>
          <w:color w:val="29303B"/>
        </w:rPr>
        <w:t xml:space="preserve">    </w:t>
      </w:r>
    </w:p>
    <w:p w14:paraId="1EB6FD5B" w14:textId="77777777" w:rsidR="006413BE" w:rsidRDefault="006413BE" w:rsidP="006413B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</w:rPr>
      </w:pPr>
    </w:p>
    <w:p w14:paraId="2A0A53D0" w14:textId="77777777" w:rsidR="006413BE" w:rsidRPr="006413BE" w:rsidRDefault="006413BE" w:rsidP="006413B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  <w:sz w:val="6"/>
          <w:szCs w:val="6"/>
        </w:rPr>
      </w:pPr>
    </w:p>
    <w:p w14:paraId="0FF9B483" w14:textId="5828A5C9" w:rsidR="00686A78" w:rsidRDefault="00686A78" w:rsidP="00686A78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</w:rPr>
      </w:pPr>
      <w:r>
        <w:rPr>
          <w:rFonts w:ascii="Georgia" w:eastAsia="Times New Roman" w:hAnsi="Georgia" w:cs="Times New Roman"/>
          <w:color w:val="29303B"/>
        </w:rPr>
        <w:t>Apply a</w:t>
      </w:r>
      <w:r w:rsidRPr="003D3CE9">
        <w:rPr>
          <w:rFonts w:ascii="Georgia" w:eastAsia="Times New Roman" w:hAnsi="Georgia" w:cs="Times New Roman"/>
          <w:color w:val="29303B"/>
        </w:rPr>
        <w:t xml:space="preserve">  light application of hi-temp grease on the block stud threads</w:t>
      </w:r>
      <w:r w:rsidRPr="00686A78">
        <w:rPr>
          <w:rFonts w:ascii="Georgia" w:eastAsia="Times New Roman" w:hAnsi="Georgia" w:cs="Times New Roman"/>
          <w:color w:val="29303B"/>
        </w:rPr>
        <w:t xml:space="preserve">, </w:t>
      </w:r>
      <w:r w:rsidRPr="00E459D5">
        <w:rPr>
          <w:rFonts w:ascii="Georgia" w:eastAsia="Times New Roman" w:hAnsi="Georgia" w:cs="Times New Roman"/>
          <w:b/>
          <w:bCs/>
        </w:rPr>
        <w:t xml:space="preserve">and screw studs in at </w:t>
      </w:r>
      <w:r w:rsidRPr="00E459D5">
        <w:rPr>
          <w:rFonts w:ascii="Georgia" w:eastAsia="Times New Roman" w:hAnsi="Georgia" w:cs="Times New Roman"/>
          <w:b/>
          <w:bCs/>
          <w:u w:val="single"/>
        </w:rPr>
        <w:t>27- ft-lb</w:t>
      </w:r>
      <w:r w:rsidRPr="00E459D5">
        <w:rPr>
          <w:rFonts w:ascii="Georgia" w:eastAsia="Times New Roman" w:hAnsi="Georgia" w:cs="Times New Roman"/>
          <w:b/>
          <w:bCs/>
        </w:rPr>
        <w:t xml:space="preserve"> (use double nut method).</w:t>
      </w:r>
    </w:p>
    <w:p w14:paraId="7F278F0B" w14:textId="77777777" w:rsidR="00686A78" w:rsidRDefault="00686A78" w:rsidP="00686A78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</w:rPr>
      </w:pPr>
    </w:p>
    <w:p w14:paraId="5C621E00" w14:textId="77777777" w:rsidR="00686A78" w:rsidRPr="00686A78" w:rsidRDefault="00686A78" w:rsidP="00686A78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sz w:val="6"/>
          <w:szCs w:val="6"/>
        </w:rPr>
      </w:pPr>
    </w:p>
    <w:p w14:paraId="7D4190FA" w14:textId="0D7C871C" w:rsidR="003D3CE9" w:rsidRPr="003D3CE9" w:rsidRDefault="003D3CE9" w:rsidP="00686A78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</w:rPr>
      </w:pPr>
      <w:r w:rsidRPr="003D3CE9">
        <w:rPr>
          <w:rFonts w:ascii="Georgia" w:eastAsia="Times New Roman" w:hAnsi="Georgia" w:cs="Times New Roman"/>
          <w:color w:val="29303B"/>
        </w:rPr>
        <w:t>Remove all oil and grease from the mating surfaces by means of a cloth dampened with gas or other volatile grease solvent, wiping dry with a clean cloth.</w:t>
      </w:r>
    </w:p>
    <w:p w14:paraId="280277EF" w14:textId="4CFA141C" w:rsidR="003D3CE9" w:rsidRPr="00E459D5" w:rsidRDefault="003D3CE9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</w:rPr>
      </w:pPr>
      <w:r w:rsidRPr="003D3CE9">
        <w:rPr>
          <w:rFonts w:ascii="Georgia" w:eastAsia="Times New Roman" w:hAnsi="Georgia" w:cs="Times New Roman"/>
          <w:b/>
          <w:bCs/>
          <w:color w:val="29303B"/>
        </w:rPr>
        <w:t>The head gasket is stamped with the word “</w:t>
      </w:r>
      <w:r w:rsidRPr="00E459D5">
        <w:rPr>
          <w:rFonts w:ascii="Georgia" w:eastAsia="Times New Roman" w:hAnsi="Georgia" w:cs="Times New Roman"/>
          <w:b/>
          <w:bCs/>
        </w:rPr>
        <w:t>Top</w:t>
      </w:r>
      <w:r w:rsidRPr="00E459D5">
        <w:rPr>
          <w:rFonts w:ascii="Georgia" w:eastAsia="Times New Roman" w:hAnsi="Georgia" w:cs="Times New Roman"/>
        </w:rPr>
        <w:t xml:space="preserve"> ”</w:t>
      </w:r>
      <w:r w:rsidRPr="003D3CE9">
        <w:rPr>
          <w:rFonts w:ascii="Georgia" w:eastAsia="Times New Roman" w:hAnsi="Georgia" w:cs="Times New Roman"/>
        </w:rPr>
        <w:t xml:space="preserve">to ensure that it is fitted with the correct side facing upwards. The timing chains </w:t>
      </w:r>
      <w:proofErr w:type="gramStart"/>
      <w:r w:rsidRPr="003D3CE9">
        <w:rPr>
          <w:rFonts w:ascii="Georgia" w:eastAsia="Times New Roman" w:hAnsi="Georgia" w:cs="Times New Roman"/>
        </w:rPr>
        <w:t>have to</w:t>
      </w:r>
      <w:proofErr w:type="gramEnd"/>
      <w:r w:rsidRPr="003D3CE9">
        <w:rPr>
          <w:rFonts w:ascii="Georgia" w:eastAsia="Times New Roman" w:hAnsi="Georgia" w:cs="Times New Roman"/>
        </w:rPr>
        <w:t xml:space="preserve"> be raised up through the hole </w:t>
      </w:r>
      <w:r w:rsidRPr="003D3CE9">
        <w:rPr>
          <w:rFonts w:ascii="Georgia" w:eastAsia="Times New Roman" w:hAnsi="Georgia" w:cs="Times New Roman"/>
          <w:color w:val="29303B"/>
        </w:rPr>
        <w:t>in the gasket which, in turn, has to be lowered evenly over the  studs.</w:t>
      </w:r>
      <w:r>
        <w:rPr>
          <w:rFonts w:ascii="Georgia" w:eastAsia="Times New Roman" w:hAnsi="Georgia" w:cs="Times New Roman"/>
          <w:color w:val="29303B"/>
        </w:rPr>
        <w:t xml:space="preserve"> </w:t>
      </w:r>
    </w:p>
    <w:p w14:paraId="3A7E5280" w14:textId="77777777" w:rsidR="00B60E7C" w:rsidRDefault="00B60E7C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</w:pPr>
    </w:p>
    <w:p w14:paraId="01BFD269" w14:textId="3039F525" w:rsidR="003D3CE9" w:rsidRDefault="003D3CE9" w:rsidP="0028281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</w:rPr>
      </w:pPr>
      <w:r w:rsidRPr="003D3CE9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Fitting the Head</w:t>
      </w:r>
      <w:r w:rsidRPr="003D3CE9">
        <w:rPr>
          <w:rFonts w:ascii="Georgia" w:eastAsia="Times New Roman" w:hAnsi="Georgia" w:cs="Times New Roman"/>
          <w:b/>
          <w:bCs/>
          <w:i/>
          <w:iCs/>
          <w:color w:val="29303B"/>
        </w:rPr>
        <w:t xml:space="preserve">      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>Beware when lowering the head onto the studs,</w:t>
      </w:r>
      <w:r w:rsidRPr="003D3CE9">
        <w:rPr>
          <w:rFonts w:ascii="Georgia" w:eastAsia="Times New Roman" w:hAnsi="Georgia" w:cs="Times New Roman"/>
          <w:color w:val="29303B"/>
        </w:rPr>
        <w:t xml:space="preserve"> 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>NOT to contact that one open valve with the top of the studs. The valves WILL BEND very easily.</w:t>
      </w:r>
    </w:p>
    <w:p w14:paraId="73953A9C" w14:textId="77777777" w:rsidR="0028281B" w:rsidRPr="0028281B" w:rsidRDefault="0028281B" w:rsidP="0028281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  <w:sz w:val="10"/>
          <w:szCs w:val="10"/>
        </w:rPr>
      </w:pPr>
    </w:p>
    <w:p w14:paraId="14FD8BF3" w14:textId="77777777" w:rsidR="0028281B" w:rsidRPr="0028281B" w:rsidRDefault="0028281B" w:rsidP="0028281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  <w:sz w:val="4"/>
          <w:szCs w:val="4"/>
        </w:rPr>
      </w:pPr>
    </w:p>
    <w:p w14:paraId="36F7BDAB" w14:textId="4D835D21" w:rsidR="003D3CE9" w:rsidRPr="003D3CE9" w:rsidRDefault="003D3CE9" w:rsidP="0028281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</w:rPr>
      </w:pPr>
      <w:r w:rsidRPr="003D3CE9">
        <w:rPr>
          <w:rFonts w:ascii="Georgia" w:eastAsia="Times New Roman" w:hAnsi="Georgia" w:cs="Times New Roman"/>
          <w:b/>
          <w:bCs/>
          <w:color w:val="29303B"/>
        </w:rPr>
        <w:t>Wrap the 14 studs’ top threads with a thin turn or two of electrical tape to protect the surface of the head. Make it into the shape of a cone at the tip</w:t>
      </w:r>
      <w:r w:rsidR="0028281B">
        <w:rPr>
          <w:rFonts w:ascii="Georgia" w:eastAsia="Times New Roman" w:hAnsi="Georgia" w:cs="Times New Roman"/>
          <w:b/>
          <w:bCs/>
          <w:color w:val="29303B"/>
        </w:rPr>
        <w:t>, above the stud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 xml:space="preserve">. </w:t>
      </w:r>
    </w:p>
    <w:p w14:paraId="3DDB1AD0" w14:textId="72115957" w:rsidR="003D3CE9" w:rsidRPr="003D3CE9" w:rsidRDefault="0028281B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</w:rPr>
      </w:pPr>
      <w:r>
        <w:rPr>
          <w:rFonts w:ascii="Georgia" w:eastAsia="Times New Roman" w:hAnsi="Georgia" w:cs="Times New Roman"/>
          <w:color w:val="29303B"/>
        </w:rPr>
        <w:t>R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emove any bolts from the camshaft flanges and place the timing chain sprocket assemblies in the top loops of the chains. </w:t>
      </w:r>
      <w:r w:rsidR="003D3CE9" w:rsidRPr="003D3CE9">
        <w:rPr>
          <w:rFonts w:ascii="Georgia" w:eastAsia="Times New Roman" w:hAnsi="Georgia" w:cs="Times New Roman"/>
          <w:b/>
          <w:bCs/>
          <w:color w:val="29303B"/>
        </w:rPr>
        <w:t>Rest the sprockets in the supporting brackets and tie them together with a length of wire or plastic strap so that the head can be lowered over them.</w:t>
      </w:r>
    </w:p>
    <w:p w14:paraId="19A076F4" w14:textId="6E85AA73" w:rsidR="003D3CE9" w:rsidRPr="003D3CE9" w:rsidRDefault="00B60E7C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</w:rPr>
      </w:pPr>
      <w:r>
        <w:rPr>
          <w:rFonts w:ascii="Georgia" w:eastAsia="Times New Roman" w:hAnsi="Georgia" w:cs="Times New Roman"/>
          <w:color w:val="29303B"/>
        </w:rPr>
        <w:t>A</w:t>
      </w:r>
      <w:r w:rsidR="003D3CE9" w:rsidRPr="003D3CE9">
        <w:rPr>
          <w:rFonts w:ascii="Georgia" w:eastAsia="Times New Roman" w:hAnsi="Georgia" w:cs="Times New Roman"/>
          <w:color w:val="29303B"/>
        </w:rPr>
        <w:t>ppl</w:t>
      </w:r>
      <w:r>
        <w:rPr>
          <w:rFonts w:ascii="Georgia" w:eastAsia="Times New Roman" w:hAnsi="Georgia" w:cs="Times New Roman"/>
          <w:color w:val="29303B"/>
        </w:rPr>
        <w:t>y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 </w:t>
      </w:r>
      <w:r>
        <w:rPr>
          <w:rFonts w:ascii="Georgia" w:eastAsia="Times New Roman" w:hAnsi="Georgia" w:cs="Times New Roman"/>
          <w:color w:val="29303B"/>
        </w:rPr>
        <w:t xml:space="preserve">thin coat </w:t>
      </w:r>
      <w:r w:rsidR="003D3CE9" w:rsidRPr="003D3CE9">
        <w:rPr>
          <w:rFonts w:ascii="Georgia" w:eastAsia="Times New Roman" w:hAnsi="Georgia" w:cs="Times New Roman"/>
          <w:color w:val="29303B"/>
        </w:rPr>
        <w:t>of hi-temp grease on upper portions of all 14 studs. Makes it easier for the head to slide on studs.</w:t>
      </w:r>
    </w:p>
    <w:p w14:paraId="3C003CDE" w14:textId="20FC1B6A" w:rsidR="003D3CE9" w:rsidRPr="003D3CE9" w:rsidRDefault="00B60E7C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</w:rPr>
      </w:pPr>
      <w:r>
        <w:rPr>
          <w:rFonts w:ascii="Georgia" w:eastAsia="Times New Roman" w:hAnsi="Georgia" w:cs="Times New Roman"/>
          <w:color w:val="29303B"/>
        </w:rPr>
        <w:t xml:space="preserve">Apply 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a thin layer of </w:t>
      </w:r>
      <w:r w:rsidR="003D3CE9" w:rsidRPr="00B60E7C">
        <w:rPr>
          <w:rFonts w:ascii="Georgia" w:eastAsia="Times New Roman" w:hAnsi="Georgia" w:cs="Times New Roman"/>
          <w:b/>
          <w:bCs/>
          <w:color w:val="29303B"/>
        </w:rPr>
        <w:t>Copper Coat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 on aluminum surfaces around </w:t>
      </w:r>
      <w:r w:rsidR="003D3CE9" w:rsidRPr="00B60E7C">
        <w:rPr>
          <w:rFonts w:ascii="Georgia" w:eastAsia="Times New Roman" w:hAnsi="Georgia" w:cs="Times New Roman"/>
          <w:color w:val="29303B"/>
          <w:u w:val="single"/>
        </w:rPr>
        <w:t>timing chain cavity</w:t>
      </w:r>
      <w:r w:rsidR="003D3CE9">
        <w:rPr>
          <w:rFonts w:ascii="Georgia" w:eastAsia="Times New Roman" w:hAnsi="Georgia" w:cs="Times New Roman"/>
          <w:color w:val="29303B"/>
        </w:rPr>
        <w:t xml:space="preserve">, </w:t>
      </w:r>
      <w:r w:rsidR="003D3CE9" w:rsidRPr="00B60E7C">
        <w:rPr>
          <w:rFonts w:ascii="Georgia" w:eastAsia="Times New Roman" w:hAnsi="Georgia" w:cs="Times New Roman"/>
          <w:color w:val="29303B"/>
          <w:u w:val="single"/>
        </w:rPr>
        <w:t>block</w:t>
      </w:r>
      <w:r w:rsidR="003D3CE9">
        <w:rPr>
          <w:rFonts w:ascii="Georgia" w:eastAsia="Times New Roman" w:hAnsi="Georgia" w:cs="Times New Roman"/>
          <w:color w:val="29303B"/>
        </w:rPr>
        <w:t xml:space="preserve"> &amp; </w:t>
      </w:r>
      <w:r w:rsidR="003D3CE9" w:rsidRPr="00B60E7C">
        <w:rPr>
          <w:rFonts w:ascii="Georgia" w:eastAsia="Times New Roman" w:hAnsi="Georgia" w:cs="Times New Roman"/>
          <w:color w:val="29303B"/>
          <w:u w:val="single"/>
        </w:rPr>
        <w:t>cylinder head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. </w:t>
      </w:r>
      <w:r w:rsidR="003D3CE9" w:rsidRPr="0028281B">
        <w:rPr>
          <w:rFonts w:ascii="Georgia" w:eastAsia="Times New Roman" w:hAnsi="Georgia" w:cs="Times New Roman"/>
          <w:b/>
          <w:bCs/>
          <w:color w:val="29303B"/>
        </w:rPr>
        <w:t>Install Head Gasket</w:t>
      </w:r>
      <w:r w:rsidRPr="0028281B">
        <w:rPr>
          <w:rFonts w:ascii="Georgia" w:eastAsia="Times New Roman" w:hAnsi="Georgia" w:cs="Times New Roman"/>
          <w:b/>
          <w:bCs/>
          <w:color w:val="29303B"/>
        </w:rPr>
        <w:t>, “Top Up.”</w:t>
      </w:r>
    </w:p>
    <w:p w14:paraId="702BDC66" w14:textId="6002CC17" w:rsidR="003D3CE9" w:rsidRDefault="0028281B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FF0000"/>
          <w:u w:val="single"/>
        </w:rPr>
      </w:pPr>
      <w:r>
        <w:rPr>
          <w:rFonts w:ascii="Georgia" w:eastAsia="Times New Roman" w:hAnsi="Georgia" w:cs="Times New Roman"/>
          <w:b/>
          <w:bCs/>
          <w:color w:val="FF0000"/>
          <w:u w:val="single"/>
        </w:rPr>
        <w:t>Apply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 a small bead of GE Silicone II around each of 10 interior studs at interface with </w:t>
      </w:r>
      <w:r>
        <w:rPr>
          <w:rFonts w:ascii="Georgia" w:eastAsia="Times New Roman" w:hAnsi="Georgia" w:cs="Times New Roman"/>
          <w:b/>
          <w:bCs/>
          <w:color w:val="FF0000"/>
          <w:u w:val="single"/>
        </w:rPr>
        <w:t>H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ead </w:t>
      </w:r>
      <w:r>
        <w:rPr>
          <w:rFonts w:ascii="Georgia" w:eastAsia="Times New Roman" w:hAnsi="Georgia" w:cs="Times New Roman"/>
          <w:b/>
          <w:bCs/>
          <w:color w:val="FF0000"/>
          <w:u w:val="single"/>
        </w:rPr>
        <w:t>G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>asket.</w:t>
      </w:r>
    </w:p>
    <w:p w14:paraId="6E748FB0" w14:textId="77777777" w:rsidR="00B60E7C" w:rsidRPr="00B60E7C" w:rsidRDefault="00B60E7C" w:rsidP="003D3CE9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FF0000"/>
          <w:sz w:val="6"/>
          <w:szCs w:val="6"/>
          <w:u w:val="single"/>
        </w:rPr>
      </w:pPr>
    </w:p>
    <w:p w14:paraId="5DB32765" w14:textId="753776E5" w:rsidR="003D3CE9" w:rsidRDefault="003D3CE9" w:rsidP="00B60E7C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</w:rPr>
      </w:pPr>
      <w:r w:rsidRPr="003D3CE9">
        <w:rPr>
          <w:rFonts w:ascii="Georgia" w:eastAsia="Times New Roman" w:hAnsi="Georgia" w:cs="Times New Roman"/>
          <w:color w:val="29303B"/>
        </w:rPr>
        <w:t xml:space="preserve">The easiest way to fit the head is to have 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>two people lowering and a third aligning</w:t>
      </w:r>
      <w:r w:rsidRPr="003D3CE9">
        <w:rPr>
          <w:rFonts w:ascii="Georgia" w:eastAsia="Times New Roman" w:hAnsi="Georgia" w:cs="Times New Roman"/>
          <w:color w:val="29303B"/>
        </w:rPr>
        <w:t xml:space="preserve"> it evenly on to the block</w:t>
      </w:r>
      <w:r w:rsidR="00B60E7C">
        <w:rPr>
          <w:rFonts w:ascii="Georgia" w:eastAsia="Times New Roman" w:hAnsi="Georgia" w:cs="Times New Roman"/>
          <w:color w:val="29303B"/>
        </w:rPr>
        <w:t>,</w:t>
      </w:r>
      <w:r w:rsidRPr="003D3CE9">
        <w:rPr>
          <w:rFonts w:ascii="Georgia" w:eastAsia="Times New Roman" w:hAnsi="Georgia" w:cs="Times New Roman"/>
          <w:color w:val="29303B"/>
        </w:rPr>
        <w:t xml:space="preserve"> (otherwise </w:t>
      </w:r>
      <w:r w:rsidR="00B60E7C">
        <w:rPr>
          <w:rFonts w:ascii="Georgia" w:eastAsia="Times New Roman" w:hAnsi="Georgia" w:cs="Times New Roman"/>
          <w:color w:val="29303B"/>
        </w:rPr>
        <w:t xml:space="preserve">cylinder head </w:t>
      </w:r>
      <w:r w:rsidRPr="003D3CE9">
        <w:rPr>
          <w:rFonts w:ascii="Georgia" w:eastAsia="Times New Roman" w:hAnsi="Georgia" w:cs="Times New Roman"/>
          <w:color w:val="29303B"/>
        </w:rPr>
        <w:t xml:space="preserve"> may bind on the studs).</w:t>
      </w:r>
    </w:p>
    <w:p w14:paraId="765C12E0" w14:textId="77777777" w:rsidR="00B60E7C" w:rsidRPr="003D3CE9" w:rsidRDefault="00B60E7C" w:rsidP="00B60E7C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</w:rPr>
      </w:pPr>
    </w:p>
    <w:p w14:paraId="3CFB2EB9" w14:textId="77777777" w:rsidR="003D3CE9" w:rsidRDefault="003D3CE9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9303B"/>
        </w:rPr>
      </w:pPr>
      <w:r w:rsidRPr="003D3CE9">
        <w:rPr>
          <w:rFonts w:ascii="Georgia" w:eastAsia="Times New Roman" w:hAnsi="Georgia" w:cs="Times New Roman"/>
          <w:color w:val="29303B"/>
        </w:rPr>
        <w:t xml:space="preserve">Drop the head down quickly after the grease and copper coat, adding washers, engine lifting brackets and high-tension lead support bracket to the studs. </w:t>
      </w:r>
    </w:p>
    <w:p w14:paraId="3C774F4D" w14:textId="77777777" w:rsidR="00B60E7C" w:rsidRDefault="00B60E7C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9303B"/>
        </w:rPr>
      </w:pPr>
    </w:p>
    <w:p w14:paraId="6158BDC3" w14:textId="77777777" w:rsidR="00B60E7C" w:rsidRPr="00B60E7C" w:rsidRDefault="00B60E7C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9303B"/>
          <w:sz w:val="4"/>
          <w:szCs w:val="4"/>
        </w:rPr>
      </w:pPr>
    </w:p>
    <w:p w14:paraId="2415B429" w14:textId="1EC9DB4D" w:rsidR="003D3CE9" w:rsidRDefault="0028281B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FF0000"/>
          <w:u w:val="single"/>
        </w:rPr>
      </w:pPr>
      <w:r>
        <w:rPr>
          <w:rFonts w:ascii="Georgia" w:eastAsia="Times New Roman" w:hAnsi="Georgia" w:cs="Times New Roman"/>
          <w:b/>
          <w:bCs/>
          <w:color w:val="FF0000"/>
          <w:u w:val="single"/>
        </w:rPr>
        <w:t>Apply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 a  </w:t>
      </w:r>
      <w:r w:rsidR="00E459D5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small 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bead of GE Silicone II around each of 14 studs at the </w:t>
      </w:r>
      <w:r w:rsid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top of </w:t>
      </w:r>
      <w:r w:rsidR="003D3CE9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 xml:space="preserve">cylinder head under the  washers and lifting </w:t>
      </w:r>
      <w:r w:rsidR="00B60E7C" w:rsidRPr="003D3CE9">
        <w:rPr>
          <w:rFonts w:ascii="Georgia" w:eastAsia="Times New Roman" w:hAnsi="Georgia" w:cs="Times New Roman"/>
          <w:b/>
          <w:bCs/>
          <w:color w:val="FF0000"/>
          <w:u w:val="single"/>
        </w:rPr>
        <w:t>lugs.</w:t>
      </w:r>
    </w:p>
    <w:p w14:paraId="1F06ABCC" w14:textId="77777777" w:rsidR="00E459D5" w:rsidRDefault="00E459D5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FF0000"/>
        </w:rPr>
      </w:pPr>
    </w:p>
    <w:p w14:paraId="1E50346D" w14:textId="77777777" w:rsidR="00DE70BD" w:rsidRDefault="00DE70BD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FF0000"/>
        </w:rPr>
      </w:pPr>
    </w:p>
    <w:p w14:paraId="174E1589" w14:textId="77777777" w:rsidR="00DE70BD" w:rsidRPr="003D3CE9" w:rsidRDefault="00DE70BD" w:rsidP="00B60E7C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FF0000"/>
        </w:rPr>
      </w:pPr>
    </w:p>
    <w:p w14:paraId="1A1B6E4A" w14:textId="77777777" w:rsidR="00DE70BD" w:rsidRDefault="00DE70BD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</w:p>
    <w:p w14:paraId="7BE4A611" w14:textId="6BAAFF92" w:rsidR="003D3CE9" w:rsidRDefault="003D3CE9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  <w:u w:val="single"/>
        </w:rPr>
      </w:pPr>
      <w:r w:rsidRPr="003D3CE9">
        <w:rPr>
          <w:rFonts w:ascii="Georgia" w:eastAsia="Times New Roman" w:hAnsi="Georgia" w:cs="Times New Roman"/>
          <w:color w:val="29303B"/>
        </w:rPr>
        <w:t xml:space="preserve">Fit the spark plug lead carrier to some of the studs on the right-hand side and the </w:t>
      </w:r>
      <w:r w:rsidRPr="0028281B">
        <w:rPr>
          <w:rFonts w:ascii="Georgia" w:eastAsia="Times New Roman" w:hAnsi="Georgia" w:cs="Times New Roman"/>
          <w:b/>
          <w:bCs/>
          <w:color w:val="29303B"/>
          <w:sz w:val="28"/>
          <w:szCs w:val="28"/>
        </w:rPr>
        <w:t>‘0’</w:t>
      </w:r>
      <w:r w:rsidRPr="003D3CE9">
        <w:rPr>
          <w:rFonts w:ascii="Georgia" w:eastAsia="Times New Roman" w:hAnsi="Georgia" w:cs="Times New Roman"/>
          <w:color w:val="29303B"/>
        </w:rPr>
        <w:t xml:space="preserve"> washers to the remaining ones. 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>The washers are part of the sealing system that keeps the water in the block.</w:t>
      </w:r>
      <w:r w:rsidRPr="003D3CE9">
        <w:rPr>
          <w:rFonts w:ascii="Georgia" w:eastAsia="Times New Roman" w:hAnsi="Georgia" w:cs="Times New Roman"/>
          <w:color w:val="29303B"/>
        </w:rPr>
        <w:t xml:space="preserve"> The thicker </w:t>
      </w:r>
      <w:r w:rsidR="00686A78">
        <w:rPr>
          <w:rFonts w:ascii="Georgia" w:eastAsia="Times New Roman" w:hAnsi="Georgia" w:cs="Times New Roman"/>
          <w:color w:val="29303B"/>
        </w:rPr>
        <w:t>washers</w:t>
      </w:r>
      <w:r w:rsidRPr="003D3CE9">
        <w:rPr>
          <w:rFonts w:ascii="Georgia" w:eastAsia="Times New Roman" w:hAnsi="Georgia" w:cs="Times New Roman"/>
          <w:color w:val="29303B"/>
        </w:rPr>
        <w:t xml:space="preserve"> should be on all, but the lifting eye studs</w:t>
      </w:r>
      <w:r w:rsidRPr="00B60E7C">
        <w:rPr>
          <w:rFonts w:ascii="Georgia" w:eastAsia="Times New Roman" w:hAnsi="Georgia" w:cs="Times New Roman"/>
          <w:color w:val="29303B"/>
        </w:rPr>
        <w:t xml:space="preserve">. </w:t>
      </w:r>
      <w:r w:rsidRPr="00B60E7C">
        <w:rPr>
          <w:rFonts w:ascii="Georgia" w:eastAsia="Times New Roman" w:hAnsi="Georgia" w:cs="Times New Roman"/>
          <w:b/>
          <w:bCs/>
          <w:color w:val="29303B"/>
        </w:rPr>
        <w:t>(If re-using washers,  polish with very fine sandpaper) (Re-used dome nut threads should be cleaned with tap and solvent)</w:t>
      </w:r>
      <w:r w:rsidRPr="003D3CE9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  </w:t>
      </w:r>
    </w:p>
    <w:p w14:paraId="4FC1B554" w14:textId="77777777" w:rsidR="00DE70BD" w:rsidRDefault="00DE70BD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</w:rPr>
      </w:pPr>
    </w:p>
    <w:p w14:paraId="0DC3DDC1" w14:textId="2962D63D" w:rsidR="003D3CE9" w:rsidRDefault="00D25FE5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  <w:r>
        <w:rPr>
          <w:rFonts w:ascii="Georgia" w:eastAsia="Times New Roman" w:hAnsi="Georgia" w:cs="Times New Roman"/>
          <w:b/>
          <w:bCs/>
          <w:color w:val="29303B"/>
        </w:rPr>
        <w:t>Apply</w:t>
      </w:r>
      <w:r w:rsidR="003D3CE9" w:rsidRPr="003D3CE9">
        <w:rPr>
          <w:rFonts w:ascii="Georgia" w:eastAsia="Times New Roman" w:hAnsi="Georgia" w:cs="Times New Roman"/>
          <w:b/>
          <w:bCs/>
          <w:color w:val="29303B"/>
        </w:rPr>
        <w:t xml:space="preserve"> a thin layer of</w:t>
      </w:r>
      <w:r w:rsidR="00213FAA">
        <w:rPr>
          <w:rFonts w:ascii="Georgia" w:eastAsia="Times New Roman" w:hAnsi="Georgia" w:cs="Times New Roman"/>
          <w:b/>
          <w:bCs/>
          <w:color w:val="29303B"/>
        </w:rPr>
        <w:t xml:space="preserve"> oil to stud threads, and </w:t>
      </w:r>
      <w:r w:rsidR="003D3CE9" w:rsidRPr="00417480">
        <w:rPr>
          <w:rFonts w:ascii="Georgia" w:eastAsia="Times New Roman" w:hAnsi="Georgia" w:cs="Times New Roman"/>
          <w:b/>
          <w:bCs/>
          <w:color w:val="29303B"/>
          <w:u w:val="single"/>
        </w:rPr>
        <w:t>on top</w:t>
      </w:r>
      <w:r w:rsidR="003D3CE9" w:rsidRPr="003D3CE9">
        <w:rPr>
          <w:rFonts w:ascii="Georgia" w:eastAsia="Times New Roman" w:hAnsi="Georgia" w:cs="Times New Roman"/>
          <w:b/>
          <w:bCs/>
          <w:color w:val="29303B"/>
        </w:rPr>
        <w:t xml:space="preserve"> of the cylinder head </w:t>
      </w:r>
      <w:r w:rsidR="003D3CE9" w:rsidRPr="0028281B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washers </w:t>
      </w:r>
      <w:r w:rsidR="003D3CE9" w:rsidRPr="003D3CE9">
        <w:rPr>
          <w:rFonts w:ascii="Georgia" w:eastAsia="Times New Roman" w:hAnsi="Georgia" w:cs="Times New Roman"/>
          <w:b/>
          <w:bCs/>
          <w:color w:val="29303B"/>
        </w:rPr>
        <w:t>(under the dome nuts)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. It helps give a more accurate reading when torquing the nuts. Put the lifting lug against the head, and a washer under the nut, </w:t>
      </w:r>
      <w:r w:rsidR="003D3CE9" w:rsidRPr="003D3CE9">
        <w:rPr>
          <w:rFonts w:ascii="Georgia" w:eastAsia="Times New Roman" w:hAnsi="Georgia" w:cs="Times New Roman"/>
          <w:b/>
          <w:bCs/>
          <w:color w:val="29303B"/>
          <w:u w:val="single"/>
        </w:rPr>
        <w:t>but not a washer under the lifting lug</w:t>
      </w:r>
      <w:r w:rsidR="003D3CE9" w:rsidRPr="003D3CE9">
        <w:rPr>
          <w:rFonts w:ascii="Georgia" w:eastAsia="Times New Roman" w:hAnsi="Georgia" w:cs="Times New Roman"/>
          <w:b/>
          <w:bCs/>
          <w:color w:val="29303B"/>
        </w:rPr>
        <w:t>.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 If you have correct thread length</w:t>
      </w:r>
      <w:r w:rsidR="00417480">
        <w:rPr>
          <w:rFonts w:ascii="Georgia" w:eastAsia="Times New Roman" w:hAnsi="Georgia" w:cs="Times New Roman"/>
          <w:color w:val="29303B"/>
        </w:rPr>
        <w:t xml:space="preserve"> exposed</w:t>
      </w:r>
      <w:r w:rsidR="003D3CE9" w:rsidRPr="003D3CE9">
        <w:rPr>
          <w:rFonts w:ascii="Georgia" w:eastAsia="Times New Roman" w:hAnsi="Georgia" w:cs="Times New Roman"/>
          <w:color w:val="29303B"/>
        </w:rPr>
        <w:t>,  you shouldn’t need two washers per stud. (</w:t>
      </w:r>
      <w:r w:rsidR="00E459D5" w:rsidRPr="003D3CE9">
        <w:rPr>
          <w:rFonts w:ascii="Georgia" w:eastAsia="Times New Roman" w:hAnsi="Georgia" w:cs="Times New Roman"/>
          <w:color w:val="29303B"/>
        </w:rPr>
        <w:t>If</w:t>
      </w:r>
      <w:r w:rsidR="003D3CE9" w:rsidRPr="003D3CE9">
        <w:rPr>
          <w:rFonts w:ascii="Georgia" w:eastAsia="Times New Roman" w:hAnsi="Georgia" w:cs="Times New Roman"/>
          <w:color w:val="29303B"/>
        </w:rPr>
        <w:t xml:space="preserve"> one stud is not fully seated in block, you may need second washer to keep the dome nut from torquing down on stud, not the cylinder head,)</w:t>
      </w:r>
    </w:p>
    <w:p w14:paraId="607F77EF" w14:textId="77777777" w:rsidR="00FB2A9F" w:rsidRDefault="00FB2A9F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</w:p>
    <w:p w14:paraId="5D053C2B" w14:textId="77777777" w:rsidR="00FB2A9F" w:rsidRDefault="00FB2A9F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</w:p>
    <w:p w14:paraId="75C4C09A" w14:textId="77777777" w:rsidR="00D25FE5" w:rsidRDefault="00D25FE5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</w:rPr>
      </w:pPr>
    </w:p>
    <w:p w14:paraId="1F703186" w14:textId="56557576" w:rsidR="00C10983" w:rsidRPr="00417480" w:rsidRDefault="003D3CE9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</w:rPr>
      </w:pPr>
      <w:r w:rsidRPr="003D3CE9">
        <w:rPr>
          <w:rFonts w:ascii="Georgia" w:eastAsia="Times New Roman" w:hAnsi="Georgia" w:cs="Times New Roman"/>
          <w:b/>
          <w:bCs/>
          <w:color w:val="29303B"/>
        </w:rPr>
        <w:t xml:space="preserve">Torque the </w:t>
      </w:r>
      <w:r w:rsidR="00C10983" w:rsidRPr="00C10983">
        <w:rPr>
          <w:rFonts w:ascii="Georgia" w:eastAsia="Times New Roman" w:hAnsi="Georgia" w:cs="Times New Roman"/>
          <w:b/>
          <w:bCs/>
          <w:color w:val="29303B"/>
          <w:sz w:val="28"/>
          <w:szCs w:val="28"/>
        </w:rPr>
        <w:t>14</w:t>
      </w:r>
      <w:r w:rsidR="00C10983">
        <w:rPr>
          <w:rFonts w:ascii="Georgia" w:eastAsia="Times New Roman" w:hAnsi="Georgia" w:cs="Times New Roman"/>
          <w:b/>
          <w:bCs/>
          <w:color w:val="29303B"/>
        </w:rPr>
        <w:t xml:space="preserve"> 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>Domed head nuts in stages (start at 20 ft/lb.)</w:t>
      </w:r>
      <w:r w:rsidRPr="003D3CE9">
        <w:rPr>
          <w:rFonts w:ascii="Georgia" w:eastAsia="Times New Roman" w:hAnsi="Georgia" w:cs="Times New Roman"/>
          <w:color w:val="29303B"/>
        </w:rPr>
        <w:t xml:space="preserve">, </w:t>
      </w:r>
      <w:r w:rsidRPr="00C10983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>½</w:t>
      </w:r>
      <w:r w:rsidRPr="003D3CE9">
        <w:rPr>
          <w:rFonts w:ascii="Georgia" w:eastAsia="Times New Roman" w:hAnsi="Georgia" w:cs="Times New Roman"/>
          <w:b/>
          <w:bCs/>
          <w:color w:val="29303B"/>
        </w:rPr>
        <w:t xml:space="preserve"> turn at a time, to </w:t>
      </w:r>
      <w:r w:rsidRPr="00213FAA">
        <w:rPr>
          <w:rFonts w:ascii="Georgia" w:eastAsia="Times New Roman" w:hAnsi="Georgia" w:cs="Times New Roman"/>
          <w:b/>
          <w:bCs/>
          <w:color w:val="29303B"/>
          <w:sz w:val="24"/>
          <w:szCs w:val="24"/>
          <w:u w:val="single"/>
        </w:rPr>
        <w:t>54</w:t>
      </w:r>
      <w:r w:rsidRPr="003D3CE9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 ft/lb.</w:t>
      </w:r>
      <w:r w:rsidRPr="003D3CE9">
        <w:rPr>
          <w:rFonts w:ascii="Georgia" w:eastAsia="Times New Roman" w:hAnsi="Georgia" w:cs="Times New Roman"/>
          <w:color w:val="29303B"/>
        </w:rPr>
        <w:t xml:space="preserve"> </w:t>
      </w:r>
      <w:r w:rsidR="00417480">
        <w:rPr>
          <w:rFonts w:ascii="Georgia" w:eastAsia="Times New Roman" w:hAnsi="Georgia" w:cs="Times New Roman"/>
          <w:color w:val="29303B"/>
        </w:rPr>
        <w:t>(</w:t>
      </w:r>
      <w:r w:rsidR="00417480">
        <w:rPr>
          <w:rFonts w:ascii="Arial" w:hAnsi="Arial" w:cs="Arial"/>
          <w:color w:val="000000"/>
        </w:rPr>
        <w:t>slightly lubricated stud</w:t>
      </w:r>
      <w:r w:rsidR="00417480">
        <w:rPr>
          <w:rFonts w:ascii="Georgia" w:eastAsia="Times New Roman" w:hAnsi="Georgia" w:cs="Times New Roman"/>
          <w:color w:val="29303B"/>
        </w:rPr>
        <w:t xml:space="preserve"> threads) </w:t>
      </w:r>
      <w:r w:rsidRPr="003D3CE9">
        <w:rPr>
          <w:rFonts w:ascii="Georgia" w:eastAsia="Times New Roman" w:hAnsi="Georgia" w:cs="Times New Roman"/>
          <w:color w:val="29303B"/>
        </w:rPr>
        <w:t>working from the center of the head towards both ends</w:t>
      </w:r>
      <w:r w:rsidRPr="00417480">
        <w:rPr>
          <w:rFonts w:ascii="Georgia" w:eastAsia="Times New Roman" w:hAnsi="Georgia" w:cs="Times New Roman"/>
          <w:b/>
          <w:bCs/>
          <w:color w:val="29303B"/>
        </w:rPr>
        <w:t>. See FIG</w:t>
      </w:r>
      <w:r w:rsidR="00417480">
        <w:rPr>
          <w:rFonts w:ascii="Georgia" w:eastAsia="Times New Roman" w:hAnsi="Georgia" w:cs="Times New Roman"/>
          <w:b/>
          <w:bCs/>
          <w:color w:val="29303B"/>
        </w:rPr>
        <w:t xml:space="preserve">URE </w:t>
      </w:r>
      <w:r w:rsidR="00D25FE5" w:rsidRPr="00417480">
        <w:rPr>
          <w:rFonts w:ascii="Georgia" w:eastAsia="Times New Roman" w:hAnsi="Georgia" w:cs="Times New Roman"/>
          <w:b/>
          <w:bCs/>
          <w:color w:val="29303B"/>
        </w:rPr>
        <w:t xml:space="preserve"> </w:t>
      </w:r>
      <w:r w:rsidR="00D25FE5" w:rsidRPr="00417480">
        <w:rPr>
          <w:rFonts w:ascii="Georgia" w:eastAsia="Times New Roman" w:hAnsi="Georgia" w:cs="Times New Roman"/>
          <w:b/>
          <w:bCs/>
          <w:color w:val="29303B"/>
          <w:sz w:val="32"/>
          <w:szCs w:val="32"/>
        </w:rPr>
        <w:t>1</w:t>
      </w:r>
      <w:r w:rsidRPr="00417480">
        <w:rPr>
          <w:rFonts w:ascii="Georgia" w:eastAsia="Times New Roman" w:hAnsi="Georgia" w:cs="Times New Roman"/>
          <w:b/>
          <w:bCs/>
          <w:color w:val="29303B"/>
        </w:rPr>
        <w:t xml:space="preserve">. </w:t>
      </w:r>
      <w:r w:rsidR="00D25FE5" w:rsidRPr="00417480">
        <w:rPr>
          <w:rFonts w:ascii="Georgia" w:eastAsia="Times New Roman" w:hAnsi="Georgia" w:cs="Times New Roman"/>
          <w:b/>
          <w:bCs/>
          <w:color w:val="29303B"/>
        </w:rPr>
        <w:t xml:space="preserve">  </w:t>
      </w:r>
    </w:p>
    <w:p w14:paraId="2E1EE718" w14:textId="75CAA520" w:rsidR="003D3CE9" w:rsidRPr="003D3CE9" w:rsidRDefault="003D3CE9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  <w:r w:rsidRPr="003D3CE9">
        <w:rPr>
          <w:rFonts w:ascii="Georgia" w:eastAsia="Times New Roman" w:hAnsi="Georgia" w:cs="Times New Roman"/>
          <w:color w:val="29303B"/>
        </w:rPr>
        <w:t>Tighten the six nuts at the front of the cylinder head</w:t>
      </w:r>
      <w:r w:rsidR="00C10983">
        <w:rPr>
          <w:rFonts w:ascii="Georgia" w:eastAsia="Times New Roman" w:hAnsi="Georgia" w:cs="Times New Roman"/>
          <w:color w:val="29303B"/>
        </w:rPr>
        <w:t xml:space="preserve"> </w:t>
      </w:r>
      <w:r w:rsidR="00C10983" w:rsidRPr="00C10983">
        <w:rPr>
          <w:rFonts w:ascii="Georgia" w:eastAsia="Times New Roman" w:hAnsi="Georgia" w:cs="Times New Roman"/>
          <w:color w:val="29303B"/>
          <w:sz w:val="24"/>
          <w:szCs w:val="24"/>
        </w:rPr>
        <w:t>½</w:t>
      </w:r>
      <w:r w:rsidR="00C10983">
        <w:rPr>
          <w:rFonts w:ascii="Georgia" w:eastAsia="Times New Roman" w:hAnsi="Georgia" w:cs="Times New Roman"/>
          <w:color w:val="29303B"/>
        </w:rPr>
        <w:t xml:space="preserve"> turn at a time to </w:t>
      </w:r>
      <w:r w:rsidR="00C10983" w:rsidRPr="00C10983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 </w:t>
      </w:r>
      <w:r w:rsidR="00BB59DD">
        <w:rPr>
          <w:rFonts w:ascii="Georgia" w:eastAsia="Times New Roman" w:hAnsi="Georgia" w:cs="Times New Roman"/>
          <w:b/>
          <w:bCs/>
          <w:color w:val="29303B"/>
          <w:sz w:val="24"/>
          <w:szCs w:val="24"/>
          <w:u w:val="single"/>
        </w:rPr>
        <w:t>20</w:t>
      </w:r>
      <w:r w:rsidR="00213FAA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 </w:t>
      </w:r>
      <w:r w:rsidR="00C10983" w:rsidRPr="00C10983">
        <w:rPr>
          <w:rFonts w:ascii="Georgia" w:eastAsia="Times New Roman" w:hAnsi="Georgia" w:cs="Times New Roman"/>
          <w:b/>
          <w:bCs/>
          <w:color w:val="29303B"/>
          <w:u w:val="single"/>
        </w:rPr>
        <w:t>ft/lb</w:t>
      </w:r>
      <w:r w:rsidRPr="003D3CE9">
        <w:rPr>
          <w:rFonts w:ascii="Georgia" w:eastAsia="Times New Roman" w:hAnsi="Georgia" w:cs="Times New Roman"/>
          <w:color w:val="29303B"/>
        </w:rPr>
        <w:t>.</w:t>
      </w:r>
      <w:r w:rsidR="00C10983">
        <w:rPr>
          <w:rFonts w:ascii="Georgia" w:eastAsia="Times New Roman" w:hAnsi="Georgia" w:cs="Times New Roman"/>
          <w:color w:val="29303B"/>
        </w:rPr>
        <w:t xml:space="preserve"> (</w:t>
      </w:r>
      <w:r w:rsidR="00213FAA">
        <w:rPr>
          <w:rFonts w:ascii="Arial" w:hAnsi="Arial" w:cs="Arial"/>
          <w:color w:val="000000"/>
        </w:rPr>
        <w:t>slightly lubricated stud</w:t>
      </w:r>
      <w:r w:rsidR="00C10983">
        <w:rPr>
          <w:rFonts w:ascii="Georgia" w:eastAsia="Times New Roman" w:hAnsi="Georgia" w:cs="Times New Roman"/>
          <w:color w:val="29303B"/>
        </w:rPr>
        <w:t xml:space="preserve"> </w:t>
      </w:r>
      <w:r w:rsidR="00213FAA">
        <w:rPr>
          <w:rFonts w:ascii="Georgia" w:eastAsia="Times New Roman" w:hAnsi="Georgia" w:cs="Times New Roman"/>
          <w:color w:val="29303B"/>
        </w:rPr>
        <w:t>threads</w:t>
      </w:r>
      <w:r w:rsidR="00C10983">
        <w:rPr>
          <w:rFonts w:ascii="Georgia" w:eastAsia="Times New Roman" w:hAnsi="Georgia" w:cs="Times New Roman"/>
          <w:color w:val="29303B"/>
        </w:rPr>
        <w:t>)</w:t>
      </w:r>
    </w:p>
    <w:p w14:paraId="72943D1C" w14:textId="77777777" w:rsidR="003D3CE9" w:rsidRPr="003D3CE9" w:rsidRDefault="003D3CE9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</w:rPr>
      </w:pPr>
    </w:p>
    <w:p w14:paraId="6402226F" w14:textId="6312B116" w:rsidR="003D3CE9" w:rsidRPr="00417480" w:rsidRDefault="00417480" w:rsidP="003D3CE9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  <w:sz w:val="28"/>
          <w:szCs w:val="28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ab/>
      </w:r>
      <w:r>
        <w:rPr>
          <w:rFonts w:ascii="Georgia" w:eastAsia="Times New Roman" w:hAnsi="Georgia" w:cs="Times New Roman"/>
          <w:color w:val="29303B"/>
          <w:sz w:val="20"/>
          <w:szCs w:val="20"/>
        </w:rPr>
        <w:tab/>
      </w:r>
      <w:r>
        <w:rPr>
          <w:rFonts w:ascii="Georgia" w:eastAsia="Times New Roman" w:hAnsi="Georgia" w:cs="Times New Roman"/>
          <w:color w:val="29303B"/>
          <w:sz w:val="20"/>
          <w:szCs w:val="20"/>
        </w:rPr>
        <w:tab/>
      </w:r>
      <w:r>
        <w:rPr>
          <w:rFonts w:ascii="Georgia" w:eastAsia="Times New Roman" w:hAnsi="Georgia" w:cs="Times New Roman"/>
          <w:color w:val="29303B"/>
          <w:sz w:val="20"/>
          <w:szCs w:val="20"/>
        </w:rPr>
        <w:tab/>
      </w:r>
      <w:r>
        <w:rPr>
          <w:rFonts w:ascii="Georgia" w:eastAsia="Times New Roman" w:hAnsi="Georgia" w:cs="Times New Roman"/>
          <w:color w:val="29303B"/>
          <w:sz w:val="20"/>
          <w:szCs w:val="20"/>
        </w:rPr>
        <w:tab/>
      </w:r>
      <w:r w:rsidRPr="0041748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FIGURE </w:t>
      </w:r>
      <w:r w:rsidRPr="00417480">
        <w:rPr>
          <w:rFonts w:ascii="Georgia" w:eastAsia="Times New Roman" w:hAnsi="Georgia" w:cs="Times New Roman"/>
          <w:b/>
          <w:bCs/>
          <w:color w:val="29303B"/>
          <w:sz w:val="28"/>
          <w:szCs w:val="28"/>
        </w:rPr>
        <w:t>1.</w:t>
      </w:r>
    </w:p>
    <w:p w14:paraId="3BF9609F" w14:textId="77777777" w:rsidR="003D3CE9" w:rsidRPr="005A6C00" w:rsidRDefault="003D3CE9" w:rsidP="003D3CE9">
      <w:pPr>
        <w:shd w:val="clear" w:color="auto" w:fill="FFFFFF"/>
        <w:spacing w:after="240" w:line="360" w:lineRule="atLeast"/>
        <w:jc w:val="both"/>
        <w:rPr>
          <w:rFonts w:ascii="Georgia" w:eastAsia="Times New Roman" w:hAnsi="Georgia" w:cs="Times New Roman"/>
          <w:color w:val="29303B"/>
          <w:sz w:val="18"/>
          <w:szCs w:val="18"/>
        </w:rPr>
      </w:pPr>
      <w:r w:rsidRPr="005A6C00">
        <w:rPr>
          <w:rFonts w:ascii="Georgia" w:eastAsia="Times New Roman" w:hAnsi="Georgia" w:cs="Times New Roman"/>
          <w:noProof/>
          <w:color w:val="8A3207"/>
          <w:sz w:val="18"/>
          <w:szCs w:val="18"/>
        </w:rPr>
        <w:drawing>
          <wp:inline distT="0" distB="0" distL="0" distR="0" wp14:anchorId="6A655EF9" wp14:editId="4DF9705D">
            <wp:extent cx="5941628" cy="3339674"/>
            <wp:effectExtent l="0" t="0" r="2540" b="0"/>
            <wp:docPr id="2" name="Picture 2" descr="A picture containing sketch, drawing, line art, illustration&#10;&#10;Description automatically generated">
              <a:hlinkClick xmlns:a="http://schemas.openxmlformats.org/drawingml/2006/main" r:id="rId4" tooltip="&quot;Bolt Tightened reduce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ketch, drawing, line art, illustration&#10;&#10;Description automatically generated">
                      <a:hlinkClick r:id="rId4" tooltip="&quot;Bolt Tightened reduce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28" cy="3339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6C00">
        <w:rPr>
          <w:rFonts w:ascii="Georgia" w:eastAsia="Times New Roman" w:hAnsi="Georgia" w:cs="Times New Roman"/>
          <w:color w:val="29303B"/>
          <w:sz w:val="18"/>
          <w:szCs w:val="18"/>
        </w:rPr>
        <w:t> </w:t>
      </w:r>
    </w:p>
    <w:p w14:paraId="68FC7A91" w14:textId="3F002AD8" w:rsidR="003D3CE9" w:rsidRPr="003D3CE9" w:rsidRDefault="003D3CE9" w:rsidP="003D3CE9">
      <w:pPr>
        <w:shd w:val="clear" w:color="auto" w:fill="FFFFFF"/>
        <w:spacing w:after="240" w:line="360" w:lineRule="atLeast"/>
        <w:jc w:val="both"/>
        <w:rPr>
          <w:rFonts w:ascii="Georgia" w:eastAsia="Times New Roman" w:hAnsi="Georgia" w:cs="Times New Roman"/>
          <w:color w:val="29303B"/>
          <w:sz w:val="24"/>
          <w:szCs w:val="24"/>
        </w:rPr>
      </w:pP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Figure </w:t>
      </w:r>
      <w:r w:rsidR="00D25FE5" w:rsidRPr="00D25FE5">
        <w:rPr>
          <w:rFonts w:ascii="Georgia" w:eastAsia="Times New Roman" w:hAnsi="Georgia" w:cs="Times New Roman"/>
          <w:b/>
          <w:bCs/>
          <w:color w:val="29303B"/>
          <w:sz w:val="32"/>
          <w:szCs w:val="32"/>
        </w:rPr>
        <w:t>1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 is a</w:t>
      </w:r>
      <w:r w:rsidR="00D25FE5">
        <w:rPr>
          <w:rFonts w:ascii="Georgia" w:eastAsia="Times New Roman" w:hAnsi="Georgia" w:cs="Times New Roman"/>
          <w:color w:val="29303B"/>
          <w:sz w:val="24"/>
          <w:szCs w:val="24"/>
        </w:rPr>
        <w:t>n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 XKE head,  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>XJ6 S3  head has different lifting brackets on intake side only.</w:t>
      </w:r>
    </w:p>
    <w:p w14:paraId="38F6FF77" w14:textId="20D0C89B" w:rsidR="003D3CE9" w:rsidRPr="003D3CE9" w:rsidRDefault="003D3CE9" w:rsidP="003D3CE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sz w:val="24"/>
          <w:szCs w:val="24"/>
        </w:rPr>
      </w:pP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After </w:t>
      </w:r>
      <w:r w:rsidR="00D25FE5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>torquing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 the dome nuts, wait </w:t>
      </w:r>
      <w:r w:rsidRPr="003D3CE9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12 hours</w:t>
      </w:r>
      <w:r w:rsidR="00D25FE5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,</w:t>
      </w:r>
      <w:r w:rsidRPr="003D3CE9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D25FE5">
        <w:rPr>
          <w:rFonts w:ascii="Georgia" w:eastAsia="Times New Roman" w:hAnsi="Georgia" w:cs="Times New Roman"/>
          <w:b/>
          <w:bCs/>
          <w:sz w:val="24"/>
          <w:szCs w:val="24"/>
          <w:u w:val="single"/>
        </w:rPr>
        <w:t xml:space="preserve">then re-torque </w:t>
      </w:r>
      <w:r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one</w:t>
      </w:r>
      <w:r w:rsidR="00D25FE5"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-</w:t>
      </w:r>
      <w:r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at</w:t>
      </w:r>
      <w:r w:rsidR="00D25FE5"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-</w:t>
      </w:r>
      <w:r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a</w:t>
      </w:r>
      <w:r w:rsidR="00D25FE5"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-</w:t>
      </w:r>
      <w:r w:rsidRPr="00417480">
        <w:rPr>
          <w:rFonts w:ascii="Georgia" w:eastAsia="Times New Roman" w:hAnsi="Georgia" w:cs="Times New Roman"/>
          <w:b/>
          <w:bCs/>
          <w:color w:val="FF0000"/>
          <w:sz w:val="24"/>
          <w:szCs w:val="24"/>
          <w:u w:val="single"/>
        </w:rPr>
        <w:t>time</w:t>
      </w:r>
      <w:r w:rsidRPr="003D3CE9">
        <w:rPr>
          <w:rFonts w:ascii="Georgia" w:eastAsia="Times New Roman" w:hAnsi="Georgia" w:cs="Times New Roman"/>
          <w:b/>
          <w:bCs/>
          <w:sz w:val="24"/>
          <w:szCs w:val="24"/>
        </w:rPr>
        <w:t>,</w:t>
      </w:r>
      <w:r w:rsidRPr="003D3CE9">
        <w:rPr>
          <w:rFonts w:ascii="Georgia" w:eastAsia="Times New Roman" w:hAnsi="Georgia" w:cs="Times New Roman"/>
          <w:b/>
          <w:bCs/>
          <w:color w:val="FF0000"/>
          <w:sz w:val="24"/>
          <w:szCs w:val="24"/>
        </w:rPr>
        <w:t xml:space="preserve"> 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in </w:t>
      </w:r>
      <w:r w:rsidR="00D25FE5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the 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original </w:t>
      </w:r>
      <w:r w:rsidRPr="003D3CE9">
        <w:rPr>
          <w:rFonts w:ascii="Georgia" w:eastAsia="Times New Roman" w:hAnsi="Georgia" w:cs="Times New Roman"/>
          <w:b/>
          <w:bCs/>
          <w:sz w:val="24"/>
          <w:szCs w:val="24"/>
        </w:rPr>
        <w:t xml:space="preserve">order.  (Loosen  nuts ¼ turn with breaker bar, not </w:t>
      </w:r>
      <w:r w:rsidR="00417480">
        <w:rPr>
          <w:rFonts w:ascii="Georgia" w:eastAsia="Times New Roman" w:hAnsi="Georgia" w:cs="Times New Roman"/>
          <w:b/>
          <w:bCs/>
          <w:sz w:val="24"/>
          <w:szCs w:val="24"/>
        </w:rPr>
        <w:t xml:space="preserve">with </w:t>
      </w:r>
      <w:r w:rsidRPr="003D3CE9">
        <w:rPr>
          <w:rFonts w:ascii="Georgia" w:eastAsia="Times New Roman" w:hAnsi="Georgia" w:cs="Times New Roman"/>
          <w:b/>
          <w:bCs/>
          <w:sz w:val="24"/>
          <w:szCs w:val="24"/>
        </w:rPr>
        <w:t xml:space="preserve">the torque wrench). </w:t>
      </w:r>
    </w:p>
    <w:p w14:paraId="76B35C8E" w14:textId="77777777" w:rsidR="003D3CE9" w:rsidRPr="003D3CE9" w:rsidRDefault="003D3CE9" w:rsidP="003D3CE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sz w:val="24"/>
          <w:szCs w:val="24"/>
        </w:rPr>
      </w:pPr>
    </w:p>
    <w:p w14:paraId="59F2BC1B" w14:textId="70452049" w:rsidR="003D3CE9" w:rsidRPr="003D3CE9" w:rsidRDefault="003D3CE9" w:rsidP="003D3CE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</w:pP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>The studs stretch a significant amount. (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  <w:u w:val="single"/>
        </w:rPr>
        <w:t xml:space="preserve">Newer gaskets </w:t>
      </w:r>
      <w:r w:rsidR="00417480"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  <w:u w:val="single"/>
        </w:rPr>
        <w:t>designs</w:t>
      </w:r>
      <w:r w:rsidRPr="003D3CE9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 xml:space="preserve"> may state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 not to retorque in the instruction sheet</w:t>
      </w:r>
      <w:r w:rsidR="00417480">
        <w:rPr>
          <w:rFonts w:ascii="Georgia" w:eastAsia="Times New Roman" w:hAnsi="Georgia" w:cs="Times New Roman"/>
          <w:color w:val="29303B"/>
          <w:sz w:val="24"/>
          <w:szCs w:val="24"/>
        </w:rPr>
        <w:t>)</w:t>
      </w:r>
      <w:r w:rsidRPr="00417480">
        <w:rPr>
          <w:rFonts w:ascii="Georgia" w:eastAsia="Times New Roman" w:hAnsi="Georgia" w:cs="Times New Roman"/>
          <w:color w:val="29303B"/>
          <w:sz w:val="24"/>
          <w:szCs w:val="24"/>
        </w:rPr>
        <w:t>.</w:t>
      </w:r>
    </w:p>
    <w:p w14:paraId="50272FD9" w14:textId="77777777" w:rsidR="003D3CE9" w:rsidRPr="003D3CE9" w:rsidRDefault="003D3CE9" w:rsidP="003D3CE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</w:pPr>
    </w:p>
    <w:p w14:paraId="0A638215" w14:textId="51752B82" w:rsidR="003D3CE9" w:rsidRPr="003D3CE9" w:rsidRDefault="003D3CE9" w:rsidP="003D3CE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4"/>
          <w:szCs w:val="24"/>
        </w:rPr>
      </w:pP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On 4.2-liter models fitted with air c0nditioning equipment, mount the alternator and  compressor brackets to access nuts </w:t>
      </w:r>
      <w:r w:rsidRPr="006413BE">
        <w:rPr>
          <w:rFonts w:ascii="Georgia" w:eastAsia="Times New Roman" w:hAnsi="Georgia" w:cs="Times New Roman"/>
          <w:b/>
          <w:bCs/>
          <w:sz w:val="24"/>
          <w:szCs w:val="24"/>
        </w:rPr>
        <w:t>16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 and </w:t>
      </w:r>
      <w:r w:rsidRPr="006413BE">
        <w:rPr>
          <w:rFonts w:ascii="Georgia" w:eastAsia="Times New Roman" w:hAnsi="Georgia" w:cs="Times New Roman"/>
          <w:b/>
          <w:bCs/>
          <w:color w:val="29303B"/>
          <w:sz w:val="24"/>
          <w:szCs w:val="24"/>
        </w:rPr>
        <w:t>18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 xml:space="preserve"> before </w:t>
      </w:r>
      <w:r w:rsidR="00686A78">
        <w:rPr>
          <w:rFonts w:ascii="Georgia" w:eastAsia="Times New Roman" w:hAnsi="Georgia" w:cs="Times New Roman"/>
          <w:color w:val="29303B"/>
          <w:sz w:val="24"/>
          <w:szCs w:val="24"/>
        </w:rPr>
        <w:t xml:space="preserve">installing nuts, and </w:t>
      </w:r>
      <w:r w:rsidRPr="003D3CE9">
        <w:rPr>
          <w:rFonts w:ascii="Georgia" w:eastAsia="Times New Roman" w:hAnsi="Georgia" w:cs="Times New Roman"/>
          <w:color w:val="29303B"/>
          <w:sz w:val="24"/>
          <w:szCs w:val="24"/>
        </w:rPr>
        <w:t>torquing.</w:t>
      </w:r>
    </w:p>
    <w:p w14:paraId="268228D6" w14:textId="77777777" w:rsidR="003D3CE9" w:rsidRPr="003D3CE9" w:rsidRDefault="003D3CE9" w:rsidP="003D3CE9">
      <w:pPr>
        <w:rPr>
          <w:sz w:val="24"/>
          <w:szCs w:val="24"/>
        </w:rPr>
      </w:pPr>
    </w:p>
    <w:p w14:paraId="06EAC0C3" w14:textId="77777777" w:rsidR="002E57DB" w:rsidRPr="003D3CE9" w:rsidRDefault="002E57DB">
      <w:pPr>
        <w:rPr>
          <w:color w:val="FFFFFF" w:themeColor="background1"/>
          <w14:textFill>
            <w14:noFill/>
          </w14:textFill>
        </w:rPr>
      </w:pPr>
    </w:p>
    <w:sectPr w:rsidR="002E57DB" w:rsidRPr="003D3CE9" w:rsidSect="004B4A6A">
      <w:pgSz w:w="12240" w:h="15840"/>
      <w:pgMar w:top="450" w:right="540" w:bottom="5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CE9"/>
    <w:rsid w:val="0001635B"/>
    <w:rsid w:val="00213FAA"/>
    <w:rsid w:val="0028281B"/>
    <w:rsid w:val="002E57DB"/>
    <w:rsid w:val="003D3CE9"/>
    <w:rsid w:val="004109A0"/>
    <w:rsid w:val="00417480"/>
    <w:rsid w:val="004B31BA"/>
    <w:rsid w:val="006413BE"/>
    <w:rsid w:val="0064159A"/>
    <w:rsid w:val="00686A78"/>
    <w:rsid w:val="008F23DF"/>
    <w:rsid w:val="00A252FB"/>
    <w:rsid w:val="00B60E7C"/>
    <w:rsid w:val="00BB59DD"/>
    <w:rsid w:val="00C10983"/>
    <w:rsid w:val="00D25FE5"/>
    <w:rsid w:val="00DE70BD"/>
    <w:rsid w:val="00E459D5"/>
    <w:rsid w:val="00FB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8D8C9"/>
  <w15:chartTrackingRefBased/>
  <w15:docId w15:val="{8C40727E-A9B2-4D56-9AC0-33C90470D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E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https://willowgreen.files.wordpress.com/2008/03/bolt-tightening-reduced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9</cp:revision>
  <dcterms:created xsi:type="dcterms:W3CDTF">2023-06-16T22:03:00Z</dcterms:created>
  <dcterms:modified xsi:type="dcterms:W3CDTF">2023-06-17T06:05:00Z</dcterms:modified>
</cp:coreProperties>
</file>